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7D2B" w14:textId="2006C365" w:rsidR="005D25EF" w:rsidRPr="005D25EF" w:rsidRDefault="005D25EF" w:rsidP="0091273E">
      <w:pPr>
        <w:jc w:val="center"/>
        <w:rPr>
          <w:b/>
          <w:bCs/>
        </w:rPr>
      </w:pPr>
      <w:r w:rsidRPr="005D25EF">
        <w:rPr>
          <w:b/>
          <w:bCs/>
        </w:rPr>
        <w:t>EXHIBITOR INFORMATION</w:t>
      </w:r>
    </w:p>
    <w:p w14:paraId="059F8F5F" w14:textId="41D9E885" w:rsidR="0091273E" w:rsidRPr="00844E9C" w:rsidRDefault="00A46E79" w:rsidP="0091273E">
      <w:pPr>
        <w:jc w:val="center"/>
        <w:rPr>
          <w:b/>
          <w:bCs/>
        </w:rPr>
      </w:pPr>
      <w:r w:rsidRPr="00844E9C">
        <w:rPr>
          <w:b/>
          <w:bCs/>
        </w:rPr>
        <w:t>20</w:t>
      </w:r>
      <w:r w:rsidR="00FB19BD" w:rsidRPr="00844E9C">
        <w:rPr>
          <w:b/>
          <w:bCs/>
        </w:rPr>
        <w:t>2</w:t>
      </w:r>
      <w:r w:rsidR="00B95F91" w:rsidRPr="00844E9C">
        <w:rPr>
          <w:b/>
          <w:bCs/>
        </w:rPr>
        <w:t>3</w:t>
      </w:r>
      <w:r w:rsidR="0091273E" w:rsidRPr="00844E9C">
        <w:rPr>
          <w:b/>
          <w:bCs/>
        </w:rPr>
        <w:t xml:space="preserve"> Spring Conference</w:t>
      </w:r>
      <w:r w:rsidR="00976415" w:rsidRPr="00844E9C">
        <w:rPr>
          <w:b/>
          <w:bCs/>
        </w:rPr>
        <w:t xml:space="preserve">, </w:t>
      </w:r>
      <w:r w:rsidR="00B95F91" w:rsidRPr="00844E9C">
        <w:rPr>
          <w:b/>
          <w:bCs/>
        </w:rPr>
        <w:t>Colorado Springs</w:t>
      </w:r>
      <w:r w:rsidR="0091273E" w:rsidRPr="00844E9C">
        <w:rPr>
          <w:b/>
          <w:bCs/>
        </w:rPr>
        <w:t xml:space="preserve"> Colorado</w:t>
      </w:r>
      <w:r w:rsidR="00F52DE8" w:rsidRPr="00844E9C">
        <w:rPr>
          <w:b/>
          <w:bCs/>
        </w:rPr>
        <w:t xml:space="preserve">, June </w:t>
      </w:r>
      <w:r w:rsidR="00B95F91" w:rsidRPr="00844E9C">
        <w:rPr>
          <w:b/>
          <w:bCs/>
        </w:rPr>
        <w:t>21</w:t>
      </w:r>
      <w:r w:rsidR="00F52DE8" w:rsidRPr="00844E9C">
        <w:rPr>
          <w:b/>
          <w:bCs/>
        </w:rPr>
        <w:t>,</w:t>
      </w:r>
      <w:r w:rsidR="00B95F91" w:rsidRPr="00844E9C">
        <w:rPr>
          <w:b/>
          <w:bCs/>
        </w:rPr>
        <w:t>22</w:t>
      </w:r>
      <w:r w:rsidR="00F52DE8" w:rsidRPr="00844E9C">
        <w:rPr>
          <w:b/>
          <w:bCs/>
        </w:rPr>
        <w:t xml:space="preserve"> &amp; </w:t>
      </w:r>
      <w:r w:rsidR="00B95F91" w:rsidRPr="00844E9C">
        <w:rPr>
          <w:b/>
          <w:bCs/>
        </w:rPr>
        <w:t>23</w:t>
      </w:r>
    </w:p>
    <w:p w14:paraId="54AE29E0" w14:textId="26F36758" w:rsidR="00FB19BD" w:rsidRPr="00844E9C" w:rsidRDefault="00FB19BD" w:rsidP="0091273E">
      <w:pPr>
        <w:jc w:val="center"/>
        <w:rPr>
          <w:b/>
          <w:bCs/>
        </w:rPr>
      </w:pPr>
      <w:r w:rsidRPr="00844E9C">
        <w:rPr>
          <w:b/>
          <w:bCs/>
        </w:rPr>
        <w:t xml:space="preserve">Our Host Airport: </w:t>
      </w:r>
      <w:r w:rsidR="0066230B" w:rsidRPr="00844E9C">
        <w:rPr>
          <w:b/>
          <w:bCs/>
        </w:rPr>
        <w:t xml:space="preserve">The Colorado Springs </w:t>
      </w:r>
      <w:r w:rsidRPr="00844E9C">
        <w:rPr>
          <w:b/>
          <w:bCs/>
        </w:rPr>
        <w:t>Airport</w:t>
      </w:r>
    </w:p>
    <w:p w14:paraId="58B4F396" w14:textId="0C090FEB" w:rsidR="0091273E" w:rsidRDefault="0091273E" w:rsidP="0091273E">
      <w:r>
        <w:t>Dear Exhibitor,</w:t>
      </w:r>
    </w:p>
    <w:p w14:paraId="30F197E3" w14:textId="02CA5389" w:rsidR="0091273E" w:rsidRDefault="0091273E" w:rsidP="0091273E">
      <w:r>
        <w:t>The CAOA would like to thank you for attending</w:t>
      </w:r>
      <w:r w:rsidR="00910FA1">
        <w:t xml:space="preserve"> </w:t>
      </w:r>
      <w:r>
        <w:t>our annual Spring Conference</w:t>
      </w:r>
      <w:r w:rsidR="00910FA1">
        <w:t xml:space="preserve"> and for displaying your company’s products and services to the </w:t>
      </w:r>
      <w:r w:rsidR="00FB19BD">
        <w:t>Colorado Airport &amp; Aviation Professionals.</w:t>
      </w:r>
      <w:r>
        <w:t xml:space="preserve"> The following is a basic review of the exhibitor space, services </w:t>
      </w:r>
      <w:r w:rsidR="00190BAD">
        <w:t>provided at</w:t>
      </w:r>
      <w:r w:rsidR="00A46E79">
        <w:t xml:space="preserve"> </w:t>
      </w:r>
      <w:r w:rsidR="00B95F91">
        <w:t>The Double Tree by Hilton Hotel Conference Center</w:t>
      </w:r>
      <w:r w:rsidR="00190BAD">
        <w:t xml:space="preserve"> </w:t>
      </w:r>
      <w:r>
        <w:t xml:space="preserve">and </w:t>
      </w:r>
      <w:r w:rsidR="00910FA1">
        <w:t>contact information that may assist you in setting up your display.</w:t>
      </w:r>
    </w:p>
    <w:p w14:paraId="5F6C962D" w14:textId="31A9EAF4" w:rsidR="005B3382" w:rsidRDefault="00D41F56" w:rsidP="0091273E">
      <w:r>
        <w:t xml:space="preserve">The exhibit area is designed </w:t>
      </w:r>
      <w:r w:rsidR="005B3382">
        <w:t>for up to 25-Exhibitors located directly outside the main Conference room where all the sessions, meals and breaks</w:t>
      </w:r>
      <w:r w:rsidR="00166F34">
        <w:t>,</w:t>
      </w:r>
      <w:r w:rsidR="005B3382">
        <w:t xml:space="preserve"> will be held. </w:t>
      </w:r>
    </w:p>
    <w:p w14:paraId="717A532C" w14:textId="27B9BAD1" w:rsidR="00FB19BD" w:rsidRPr="00864B6E" w:rsidRDefault="005B3382" w:rsidP="0091273E">
      <w:r>
        <w:t xml:space="preserve">Exhibit </w:t>
      </w:r>
      <w:r w:rsidR="002B248F">
        <w:t xml:space="preserve">Table </w:t>
      </w:r>
      <w:r>
        <w:t xml:space="preserve">can be </w:t>
      </w:r>
      <w:r w:rsidR="002B248F">
        <w:t>purchase</w:t>
      </w:r>
      <w:r>
        <w:t>d</w:t>
      </w:r>
      <w:r w:rsidR="002B248F">
        <w:t xml:space="preserve"> </w:t>
      </w:r>
      <w:r>
        <w:t xml:space="preserve">for </w:t>
      </w:r>
      <w:r w:rsidR="00864B6E">
        <w:t xml:space="preserve">$350.00 </w:t>
      </w:r>
      <w:r w:rsidR="00D4008C">
        <w:t xml:space="preserve">at </w:t>
      </w:r>
      <w:r w:rsidR="00D4008C" w:rsidRPr="00864B6E">
        <w:t>coloradoairports.org</w:t>
      </w:r>
      <w:r w:rsidR="002B248F" w:rsidRPr="00864B6E">
        <w:t xml:space="preserve"> &gt; Spring Conference</w:t>
      </w:r>
    </w:p>
    <w:p w14:paraId="4CD1E676" w14:textId="1B40B0A8" w:rsidR="005B3382" w:rsidRPr="00864B6E" w:rsidRDefault="005B3382" w:rsidP="0091273E">
      <w:r w:rsidRPr="00864B6E">
        <w:t xml:space="preserve">Exhibit tables are 6-foot, include table cloth, table skirt and 2-chairs. </w:t>
      </w:r>
    </w:p>
    <w:p w14:paraId="1BC5D082" w14:textId="01BED28E" w:rsidR="00864B6E" w:rsidRPr="00864B6E" w:rsidRDefault="00864B6E" w:rsidP="0091273E">
      <w:r w:rsidRPr="00864B6E">
        <w:t xml:space="preserve">Exhibit area will have </w:t>
      </w:r>
      <w:proofErr w:type="spellStart"/>
      <w:r w:rsidRPr="00864B6E">
        <w:t>WiFi</w:t>
      </w:r>
      <w:proofErr w:type="spellEnd"/>
      <w:r w:rsidRPr="00864B6E">
        <w:t xml:space="preserve"> access </w:t>
      </w:r>
    </w:p>
    <w:p w14:paraId="66B14854" w14:textId="77777777" w:rsidR="00864B6E" w:rsidRDefault="00B50E5C" w:rsidP="00844E9C">
      <w:pPr>
        <w:ind w:left="720" w:firstLine="72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Conference </w:t>
      </w:r>
      <w:r w:rsidR="00D4008C" w:rsidRPr="00D4008C">
        <w:rPr>
          <w:b/>
          <w:bCs/>
          <w:i/>
          <w:iCs/>
          <w:u w:val="single"/>
        </w:rPr>
        <w:t>Registration is not included with a table purchase</w:t>
      </w:r>
      <w:r>
        <w:rPr>
          <w:b/>
          <w:bCs/>
          <w:i/>
          <w:iCs/>
          <w:u w:val="single"/>
        </w:rPr>
        <w:t>.</w:t>
      </w:r>
    </w:p>
    <w:p w14:paraId="40BB4D51" w14:textId="2AE8664D" w:rsidR="00D4008C" w:rsidRPr="00D4008C" w:rsidRDefault="00864B6E" w:rsidP="00844E9C">
      <w:pPr>
        <w:ind w:left="720" w:firstLine="72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The </w:t>
      </w:r>
      <w:proofErr w:type="gramStart"/>
      <w:r w:rsidR="00B50E5C">
        <w:rPr>
          <w:b/>
          <w:bCs/>
          <w:i/>
          <w:iCs/>
          <w:u w:val="single"/>
        </w:rPr>
        <w:t>Upper level</w:t>
      </w:r>
      <w:proofErr w:type="gramEnd"/>
      <w:r w:rsidR="00B50E5C">
        <w:rPr>
          <w:b/>
          <w:bCs/>
          <w:i/>
          <w:iCs/>
          <w:u w:val="single"/>
        </w:rPr>
        <w:t xml:space="preserve"> sponsorships include </w:t>
      </w:r>
      <w:r w:rsidR="0079008E">
        <w:rPr>
          <w:b/>
          <w:bCs/>
          <w:i/>
          <w:iCs/>
          <w:u w:val="single"/>
        </w:rPr>
        <w:t>partial registration, See, Sponsorship Chart on website</w:t>
      </w:r>
    </w:p>
    <w:p w14:paraId="41812913" w14:textId="436DB875" w:rsidR="00D41F56" w:rsidRPr="0038183B" w:rsidRDefault="00D41F56" w:rsidP="0091273E">
      <w:r w:rsidRPr="0038183B">
        <w:t xml:space="preserve">Electrical </w:t>
      </w:r>
      <w:r w:rsidR="003959BE" w:rsidRPr="0038183B">
        <w:t>available</w:t>
      </w:r>
      <w:r w:rsidR="0038183B" w:rsidRPr="0038183B">
        <w:t>.</w:t>
      </w:r>
      <w:r w:rsidR="003959BE" w:rsidRPr="0038183B">
        <w:t xml:space="preserve"> Voltage </w:t>
      </w:r>
      <w:r w:rsidRPr="0038183B">
        <w:t>is standard 110V household type power</w:t>
      </w:r>
      <w:r w:rsidR="00095199" w:rsidRPr="0038183B">
        <w:t xml:space="preserve">. </w:t>
      </w:r>
      <w:r w:rsidR="00864B6E">
        <w:t xml:space="preserve">Available along the walls in the exhibit area. </w:t>
      </w:r>
      <w:r w:rsidR="00095199" w:rsidRPr="0038183B">
        <w:t xml:space="preserve">We </w:t>
      </w:r>
      <w:r w:rsidR="00864B6E" w:rsidRPr="00864B6E">
        <w:rPr>
          <w:b/>
          <w:bCs/>
          <w:i/>
          <w:iCs/>
          <w:u w:val="single"/>
        </w:rPr>
        <w:t>Highly</w:t>
      </w:r>
      <w:r w:rsidR="00864B6E">
        <w:t xml:space="preserve"> </w:t>
      </w:r>
      <w:r w:rsidR="00095199" w:rsidRPr="0038183B">
        <w:t>recommend that you bring a 50-foot extension cord.</w:t>
      </w:r>
      <w:r w:rsidR="00D4008C">
        <w:t xml:space="preserve"> </w:t>
      </w:r>
    </w:p>
    <w:p w14:paraId="13119C51" w14:textId="603D1839" w:rsidR="00912853" w:rsidRPr="0038183B" w:rsidRDefault="00D41F56" w:rsidP="0091273E">
      <w:r w:rsidRPr="0038183B">
        <w:t>Foot traffic</w:t>
      </w:r>
      <w:r w:rsidR="00281FE4" w:rsidRPr="0038183B">
        <w:t>:</w:t>
      </w:r>
      <w:r w:rsidR="00FD66E0" w:rsidRPr="0038183B">
        <w:t xml:space="preserve"> </w:t>
      </w:r>
      <w:r w:rsidRPr="0038183B">
        <w:t>Expect good foot traffic</w:t>
      </w:r>
      <w:r w:rsidR="00095199" w:rsidRPr="0038183B">
        <w:t xml:space="preserve"> in the Hallway</w:t>
      </w:r>
      <w:r w:rsidRPr="0038183B">
        <w:t xml:space="preserve"> exhibit area</w:t>
      </w:r>
      <w:r w:rsidR="00095199" w:rsidRPr="0038183B">
        <w:t>. The hallway</w:t>
      </w:r>
      <w:r w:rsidRPr="0038183B">
        <w:t xml:space="preserve"> is strategically placed where attendees </w:t>
      </w:r>
      <w:r w:rsidR="00912853" w:rsidRPr="0038183B">
        <w:t>have</w:t>
      </w:r>
      <w:r w:rsidRPr="0038183B">
        <w:t xml:space="preserve"> to travel through the area</w:t>
      </w:r>
      <w:r w:rsidR="00FD66E0" w:rsidRPr="0038183B">
        <w:t>,</w:t>
      </w:r>
      <w:r w:rsidRPr="0038183B">
        <w:t xml:space="preserve"> coming to and from the</w:t>
      </w:r>
      <w:r w:rsidR="00912853" w:rsidRPr="0038183B">
        <w:t xml:space="preserve"> conference </w:t>
      </w:r>
      <w:r w:rsidR="00FD66E0" w:rsidRPr="0038183B">
        <w:t>room</w:t>
      </w:r>
      <w:r w:rsidR="00844E9C">
        <w:t xml:space="preserve"> and</w:t>
      </w:r>
      <w:r w:rsidR="005E28CF" w:rsidRPr="0038183B">
        <w:t xml:space="preserve"> during session breaks</w:t>
      </w:r>
      <w:r w:rsidR="00095199" w:rsidRPr="0038183B">
        <w:t>.</w:t>
      </w:r>
    </w:p>
    <w:p w14:paraId="7F353261" w14:textId="59293D17" w:rsidR="00FD66E0" w:rsidRPr="0038183B" w:rsidRDefault="002C7C24" w:rsidP="0091273E">
      <w:pPr>
        <w:rPr>
          <w:rStyle w:val="Hyperlink"/>
        </w:rPr>
      </w:pPr>
      <w:r w:rsidRPr="0038183B">
        <w:t xml:space="preserve">Exhibitor </w:t>
      </w:r>
      <w:r w:rsidR="002B66F7" w:rsidRPr="0038183B">
        <w:t xml:space="preserve">Contacts: </w:t>
      </w:r>
      <w:r w:rsidR="00FD66E0" w:rsidRPr="0038183B">
        <w:t>For CAOA, Ken Lawson, 303 947 7815</w:t>
      </w:r>
      <w:r w:rsidR="00190BAD" w:rsidRPr="0038183B">
        <w:t xml:space="preserve">, </w:t>
      </w:r>
      <w:r w:rsidRPr="005B5BF9">
        <w:t>khlawson68@gmail.com</w:t>
      </w:r>
      <w:r w:rsidRPr="0038183B">
        <w:t xml:space="preserve">, For </w:t>
      </w:r>
      <w:r w:rsidR="00B95F91">
        <w:t xml:space="preserve">The Colorado Springs </w:t>
      </w:r>
      <w:r w:rsidRPr="0038183B">
        <w:t xml:space="preserve">Airport, </w:t>
      </w:r>
      <w:r w:rsidR="00B95F91">
        <w:t xml:space="preserve">Jennifer Cook at </w:t>
      </w:r>
      <w:r w:rsidR="005B5BF9">
        <w:t>719-55</w:t>
      </w:r>
      <w:r w:rsidR="002F4B35">
        <w:t>0</w:t>
      </w:r>
      <w:r w:rsidR="005B5BF9">
        <w:t>-1956, jennifer.cook@coloradosprings.gov</w:t>
      </w:r>
    </w:p>
    <w:p w14:paraId="36DABEAE" w14:textId="5DD8D830" w:rsidR="00D22C34" w:rsidRPr="00095199" w:rsidRDefault="00D22C34" w:rsidP="0091273E">
      <w:pPr>
        <w:rPr>
          <w:rStyle w:val="Hyperlink"/>
          <w:color w:val="auto"/>
          <w:u w:val="none"/>
        </w:rPr>
      </w:pPr>
      <w:r w:rsidRPr="0038183B">
        <w:rPr>
          <w:rStyle w:val="Hyperlink"/>
          <w:u w:val="none"/>
        </w:rPr>
        <w:t xml:space="preserve">SHIPPING: </w:t>
      </w:r>
      <w:r w:rsidR="0038183B" w:rsidRPr="0038183B">
        <w:rPr>
          <w:rStyle w:val="Hyperlink"/>
          <w:color w:val="auto"/>
          <w:u w:val="none"/>
        </w:rPr>
        <w:t xml:space="preserve"> Incoming freight: </w:t>
      </w:r>
      <w:r w:rsidR="00864B6E">
        <w:rPr>
          <w:rStyle w:val="Hyperlink"/>
          <w:color w:val="auto"/>
          <w:u w:val="none"/>
        </w:rPr>
        <w:t xml:space="preserve">DoubleTree </w:t>
      </w:r>
      <w:proofErr w:type="gramStart"/>
      <w:r w:rsidR="00864B6E">
        <w:rPr>
          <w:rStyle w:val="Hyperlink"/>
          <w:color w:val="auto"/>
          <w:u w:val="none"/>
        </w:rPr>
        <w:t>By</w:t>
      </w:r>
      <w:proofErr w:type="gramEnd"/>
      <w:r w:rsidR="00864B6E">
        <w:rPr>
          <w:rStyle w:val="Hyperlink"/>
          <w:color w:val="auto"/>
          <w:u w:val="none"/>
        </w:rPr>
        <w:t xml:space="preserve"> Hilton Colorado Springs, 1775 East Cheyenne Mountain Blvd., Colorado Springs, CO 80906, 719-</w:t>
      </w:r>
      <w:r w:rsidR="005B5BF9">
        <w:rPr>
          <w:rStyle w:val="Hyperlink"/>
          <w:color w:val="auto"/>
          <w:u w:val="none"/>
        </w:rPr>
        <w:t>576-8900</w:t>
      </w:r>
    </w:p>
    <w:p w14:paraId="1199C912" w14:textId="2F31B583" w:rsidR="00976415" w:rsidRDefault="00B11ECA" w:rsidP="0091273E">
      <w:r w:rsidRPr="00B11ECA">
        <w:rPr>
          <w:b/>
          <w:u w:val="single"/>
        </w:rPr>
        <w:t>REMINDER</w:t>
      </w:r>
      <w:r>
        <w:rPr>
          <w:b/>
          <w:u w:val="single"/>
        </w:rPr>
        <w:t>S</w:t>
      </w:r>
      <w:r w:rsidRPr="00B11ECA">
        <w:rPr>
          <w:b/>
          <w:u w:val="single"/>
        </w:rPr>
        <w:t>:</w:t>
      </w:r>
      <w:r>
        <w:t xml:space="preserve"> </w:t>
      </w:r>
      <w:r>
        <w:tab/>
      </w:r>
      <w:r w:rsidR="00D56A37">
        <w:tab/>
      </w:r>
      <w:r w:rsidR="00D56A37">
        <w:tab/>
      </w:r>
      <w:r w:rsidR="00D56A37">
        <w:tab/>
      </w:r>
      <w:r w:rsidRPr="00CF302C">
        <w:rPr>
          <w:b/>
          <w:i/>
          <w:u w:val="single"/>
        </w:rPr>
        <w:t>Get your name out there!</w:t>
      </w:r>
    </w:p>
    <w:p w14:paraId="53C36D1D" w14:textId="77777777" w:rsidR="00D41F56" w:rsidRDefault="00976415" w:rsidP="0091273E">
      <w:r>
        <w:t>Event Sponsorships are always welcome. See Website for further details.</w:t>
      </w:r>
      <w:r w:rsidR="00CF302C">
        <w:t xml:space="preserve"> </w:t>
      </w:r>
      <w:r>
        <w:t xml:space="preserve"> www.coloradoairports.org</w:t>
      </w:r>
      <w:r w:rsidR="00D41F56">
        <w:tab/>
      </w:r>
    </w:p>
    <w:p w14:paraId="0B3DD202" w14:textId="69789857" w:rsidR="00B11ECA" w:rsidRDefault="00B11ECA" w:rsidP="0091273E">
      <w:r>
        <w:t>During the Conference we will be drawing for door prizes. The CAOA will be accepting giv</w:t>
      </w:r>
      <w:r w:rsidR="007C47BC">
        <w:t>e-away items for the door prize</w:t>
      </w:r>
      <w:r>
        <w:t xml:space="preserve"> drawings up</w:t>
      </w:r>
      <w:r w:rsidR="002B66F7">
        <w:t xml:space="preserve"> to the last day of the event. </w:t>
      </w:r>
    </w:p>
    <w:p w14:paraId="78B4F69B" w14:textId="3749EA11" w:rsidR="00367C6A" w:rsidRDefault="00635117" w:rsidP="0091273E">
      <w:pPr>
        <w:rPr>
          <w:rStyle w:val="Hyperlink"/>
        </w:rPr>
      </w:pPr>
      <w:r w:rsidRPr="00635117">
        <w:rPr>
          <w:b/>
          <w:u w:val="single"/>
        </w:rPr>
        <w:t>LOGO’</w:t>
      </w:r>
      <w:r>
        <w:rPr>
          <w:b/>
          <w:u w:val="single"/>
        </w:rPr>
        <w:t>s:</w:t>
      </w:r>
      <w:r>
        <w:t xml:space="preserve"> Exhibitors, </w:t>
      </w:r>
      <w:r w:rsidR="005B5BF9">
        <w:t>please</w:t>
      </w:r>
      <w:r>
        <w:t xml:space="preserve"> make sure we have the latest Logo your company would like to use. Best format is PDF</w:t>
      </w:r>
      <w:r w:rsidR="00976415">
        <w:t>.</w:t>
      </w:r>
      <w:r w:rsidR="00CF302C">
        <w:t xml:space="preserve"> (EPS also OK)</w:t>
      </w:r>
      <w:r w:rsidR="002B66F7">
        <w:t>. Will need 10-days prior to the event.</w:t>
      </w:r>
      <w:r w:rsidR="001510E3">
        <w:t xml:space="preserve"> Send logo to </w:t>
      </w:r>
      <w:r w:rsidR="001510E3" w:rsidRPr="005B5BF9">
        <w:t>khlawson68@gmail.com</w:t>
      </w:r>
      <w:r w:rsidR="001510E3">
        <w:t xml:space="preserve"> </w:t>
      </w:r>
      <w:r>
        <w:t>Again, the CAOA would like to thank you</w:t>
      </w:r>
      <w:r w:rsidR="002B66F7">
        <w:t xml:space="preserve"> for your participation</w:t>
      </w:r>
      <w:r w:rsidR="00E75C1C">
        <w:t xml:space="preserve"> at</w:t>
      </w:r>
      <w:r w:rsidR="002B66F7">
        <w:t xml:space="preserve"> our 20</w:t>
      </w:r>
      <w:r w:rsidR="001510E3">
        <w:t>2</w:t>
      </w:r>
      <w:r w:rsidR="00864B6E">
        <w:t>3</w:t>
      </w:r>
      <w:r>
        <w:t xml:space="preserve"> Spring Conference.</w:t>
      </w:r>
      <w:r w:rsidR="002B66F7">
        <w:t xml:space="preserve"> </w:t>
      </w:r>
      <w:r>
        <w:t xml:space="preserve">Ken Lawson, </w:t>
      </w:r>
      <w:r w:rsidR="00864B6E">
        <w:t xml:space="preserve">CAOA, </w:t>
      </w:r>
      <w:r>
        <w:t xml:space="preserve">303 947 7815, </w:t>
      </w:r>
      <w:r w:rsidR="00190BAD" w:rsidRPr="005B5BF9">
        <w:t>khlawson68@gmail.com</w:t>
      </w:r>
    </w:p>
    <w:p w14:paraId="3FA1A1E5" w14:textId="77777777" w:rsidR="00367C6A" w:rsidRDefault="00367C6A" w:rsidP="0091273E"/>
    <w:sectPr w:rsidR="00367C6A" w:rsidSect="002B66F7">
      <w:head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4C7B" w14:textId="77777777" w:rsidR="001D414C" w:rsidRDefault="001D414C" w:rsidP="0091273E">
      <w:pPr>
        <w:spacing w:after="0" w:line="240" w:lineRule="auto"/>
      </w:pPr>
      <w:r>
        <w:separator/>
      </w:r>
    </w:p>
  </w:endnote>
  <w:endnote w:type="continuationSeparator" w:id="0">
    <w:p w14:paraId="009D2C38" w14:textId="77777777" w:rsidR="001D414C" w:rsidRDefault="001D414C" w:rsidP="009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F43D" w14:textId="77777777" w:rsidR="001D414C" w:rsidRDefault="001D414C" w:rsidP="0091273E">
      <w:pPr>
        <w:spacing w:after="0" w:line="240" w:lineRule="auto"/>
      </w:pPr>
      <w:r>
        <w:separator/>
      </w:r>
    </w:p>
  </w:footnote>
  <w:footnote w:type="continuationSeparator" w:id="0">
    <w:p w14:paraId="09EF517F" w14:textId="77777777" w:rsidR="001D414C" w:rsidRDefault="001D414C" w:rsidP="009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7BC9" w14:textId="77777777" w:rsidR="005B3382" w:rsidRDefault="0091273E" w:rsidP="005B3382">
    <w:pPr>
      <w:pStyle w:val="NormalWeb"/>
      <w:spacing w:before="0" w:beforeAutospacing="0" w:after="360" w:afterAutospacing="0"/>
      <w:jc w:val="center"/>
      <w:textAlignment w:val="baseline"/>
      <w:rPr>
        <w:rFonts w:ascii="Lato" w:hAnsi="Lato"/>
        <w:color w:val="2B2B2B"/>
      </w:rPr>
    </w:pPr>
    <w:r>
      <w:rPr>
        <w:noProof/>
      </w:rPr>
      <w:drawing>
        <wp:inline distT="0" distB="0" distL="0" distR="0" wp14:anchorId="51B52B0D" wp14:editId="4FB8E811">
          <wp:extent cx="2667000" cy="1341120"/>
          <wp:effectExtent l="0" t="0" r="0" b="0"/>
          <wp:docPr id="1" name="Picture 1" descr="CA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5EF">
      <w:t xml:space="preserve">                     </w:t>
    </w:r>
    <w:r w:rsidR="00910FA1">
      <w:tab/>
    </w:r>
    <w:r w:rsidR="005B3382">
      <w:rPr>
        <w:rFonts w:ascii="Lato" w:hAnsi="Lato"/>
        <w:noProof/>
        <w:color w:val="2B2B2B"/>
      </w:rPr>
      <w:drawing>
        <wp:inline distT="0" distB="0" distL="0" distR="0" wp14:anchorId="738AEF17" wp14:editId="34032DBB">
          <wp:extent cx="1905000" cy="1325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A5AF1" w14:textId="71BCD02B" w:rsidR="0091273E" w:rsidRDefault="00910FA1" w:rsidP="0091273E">
    <w:pPr>
      <w:pStyle w:val="Header"/>
    </w:pPr>
    <w:r>
      <w:tab/>
    </w:r>
    <w:r w:rsidR="005B3382" w:rsidRPr="005B3382">
      <w:rPr>
        <w:rFonts w:ascii="Calibri" w:hAnsi="Calibri" w:cs="Calibri"/>
        <w:b/>
        <w:bCs/>
        <w:color w:val="222222"/>
        <w:shd w:val="clear" w:color="auto" w:fill="FFFFFF"/>
      </w:rPr>
      <w:t> </w:t>
    </w:r>
  </w:p>
  <w:p w14:paraId="388FA618" w14:textId="77777777" w:rsidR="0091273E" w:rsidRDefault="00912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657B"/>
    <w:multiLevelType w:val="hybridMultilevel"/>
    <w:tmpl w:val="159A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1E96"/>
    <w:multiLevelType w:val="hybridMultilevel"/>
    <w:tmpl w:val="F52C3CD0"/>
    <w:lvl w:ilvl="0" w:tplc="0EFAD37C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2631785">
    <w:abstractNumId w:val="0"/>
  </w:num>
  <w:num w:numId="2" w16cid:durableId="199421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3E"/>
    <w:rsid w:val="00024434"/>
    <w:rsid w:val="0006360F"/>
    <w:rsid w:val="000705EF"/>
    <w:rsid w:val="00095199"/>
    <w:rsid w:val="000D3451"/>
    <w:rsid w:val="000E6687"/>
    <w:rsid w:val="001510E3"/>
    <w:rsid w:val="00166F34"/>
    <w:rsid w:val="00190BAD"/>
    <w:rsid w:val="001A109D"/>
    <w:rsid w:val="001C29C5"/>
    <w:rsid w:val="001D414C"/>
    <w:rsid w:val="0020218C"/>
    <w:rsid w:val="002776EB"/>
    <w:rsid w:val="00281FE4"/>
    <w:rsid w:val="00292EC7"/>
    <w:rsid w:val="002B248F"/>
    <w:rsid w:val="002B66F7"/>
    <w:rsid w:val="002B7525"/>
    <w:rsid w:val="002C7C24"/>
    <w:rsid w:val="002D162E"/>
    <w:rsid w:val="002D317F"/>
    <w:rsid w:val="002E04BC"/>
    <w:rsid w:val="002F4B35"/>
    <w:rsid w:val="003339CE"/>
    <w:rsid w:val="00333A2C"/>
    <w:rsid w:val="00342FAE"/>
    <w:rsid w:val="00367C6A"/>
    <w:rsid w:val="0038183B"/>
    <w:rsid w:val="003959BE"/>
    <w:rsid w:val="003E6014"/>
    <w:rsid w:val="004405D4"/>
    <w:rsid w:val="00445D87"/>
    <w:rsid w:val="00450CDC"/>
    <w:rsid w:val="0046677F"/>
    <w:rsid w:val="004B053C"/>
    <w:rsid w:val="004C6DB5"/>
    <w:rsid w:val="00510ED4"/>
    <w:rsid w:val="00556195"/>
    <w:rsid w:val="00563D95"/>
    <w:rsid w:val="00571DEE"/>
    <w:rsid w:val="00575664"/>
    <w:rsid w:val="00575C5C"/>
    <w:rsid w:val="005B3382"/>
    <w:rsid w:val="005B5BF9"/>
    <w:rsid w:val="005D25EF"/>
    <w:rsid w:val="005E28CF"/>
    <w:rsid w:val="005F0BBB"/>
    <w:rsid w:val="00635117"/>
    <w:rsid w:val="006474F2"/>
    <w:rsid w:val="0066230B"/>
    <w:rsid w:val="006D176A"/>
    <w:rsid w:val="007407AE"/>
    <w:rsid w:val="0079008E"/>
    <w:rsid w:val="007A249B"/>
    <w:rsid w:val="007C22F5"/>
    <w:rsid w:val="007C47BC"/>
    <w:rsid w:val="008177BC"/>
    <w:rsid w:val="00830958"/>
    <w:rsid w:val="00834BA1"/>
    <w:rsid w:val="00837BFA"/>
    <w:rsid w:val="00844E9C"/>
    <w:rsid w:val="00852010"/>
    <w:rsid w:val="00856423"/>
    <w:rsid w:val="008606CB"/>
    <w:rsid w:val="00864B6E"/>
    <w:rsid w:val="00890BD1"/>
    <w:rsid w:val="008954E3"/>
    <w:rsid w:val="008A2DA8"/>
    <w:rsid w:val="00910FA1"/>
    <w:rsid w:val="0091273E"/>
    <w:rsid w:val="00912853"/>
    <w:rsid w:val="00960B1B"/>
    <w:rsid w:val="00976415"/>
    <w:rsid w:val="00980D64"/>
    <w:rsid w:val="009F4082"/>
    <w:rsid w:val="00A46E79"/>
    <w:rsid w:val="00A90848"/>
    <w:rsid w:val="00AC3564"/>
    <w:rsid w:val="00B11ECA"/>
    <w:rsid w:val="00B36CBC"/>
    <w:rsid w:val="00B50E5C"/>
    <w:rsid w:val="00B7045A"/>
    <w:rsid w:val="00B741C9"/>
    <w:rsid w:val="00B76F7A"/>
    <w:rsid w:val="00B95F91"/>
    <w:rsid w:val="00BB23CD"/>
    <w:rsid w:val="00BF14EC"/>
    <w:rsid w:val="00C25F1A"/>
    <w:rsid w:val="00CF302C"/>
    <w:rsid w:val="00D03B86"/>
    <w:rsid w:val="00D22C34"/>
    <w:rsid w:val="00D333FB"/>
    <w:rsid w:val="00D4008C"/>
    <w:rsid w:val="00D41F56"/>
    <w:rsid w:val="00D51377"/>
    <w:rsid w:val="00D56A37"/>
    <w:rsid w:val="00E75C1C"/>
    <w:rsid w:val="00ED1320"/>
    <w:rsid w:val="00F130CA"/>
    <w:rsid w:val="00F5231D"/>
    <w:rsid w:val="00F52DE8"/>
    <w:rsid w:val="00FA66FD"/>
    <w:rsid w:val="00FB19BD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5694E"/>
  <w15:chartTrackingRefBased/>
  <w15:docId w15:val="{90BA571A-F7ED-4A82-94B5-84546C5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3E"/>
  </w:style>
  <w:style w:type="paragraph" w:styleId="Footer">
    <w:name w:val="footer"/>
    <w:basedOn w:val="Normal"/>
    <w:link w:val="FooterChar"/>
    <w:uiPriority w:val="99"/>
    <w:unhideWhenUsed/>
    <w:rsid w:val="009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3E"/>
  </w:style>
  <w:style w:type="paragraph" w:styleId="BalloonText">
    <w:name w:val="Balloon Text"/>
    <w:basedOn w:val="Normal"/>
    <w:link w:val="BalloonTextChar"/>
    <w:uiPriority w:val="99"/>
    <w:semiHidden/>
    <w:unhideWhenUsed/>
    <w:rsid w:val="0091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9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B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Lawson</dc:creator>
  <cp:keywords/>
  <dc:description/>
  <cp:lastModifiedBy>Ken Lawson</cp:lastModifiedBy>
  <cp:revision>2</cp:revision>
  <cp:lastPrinted>2023-02-24T22:58:00Z</cp:lastPrinted>
  <dcterms:created xsi:type="dcterms:W3CDTF">2023-02-28T16:31:00Z</dcterms:created>
  <dcterms:modified xsi:type="dcterms:W3CDTF">2023-02-28T16:31:00Z</dcterms:modified>
</cp:coreProperties>
</file>